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53" w:rsidRDefault="006C4854" w:rsidP="006C4854">
      <w:pPr>
        <w:tabs>
          <w:tab w:val="center" w:pos="4323"/>
        </w:tabs>
        <w:rPr>
          <w:rFonts w:cs="Book Antiqua"/>
          <w:szCs w:val="28"/>
          <w:rtl/>
        </w:rPr>
      </w:pPr>
      <w:r>
        <w:rPr>
          <w:rFonts w:cs="Times New Roman"/>
          <w:szCs w:val="28"/>
          <w:rtl/>
        </w:rPr>
        <w:tab/>
      </w:r>
    </w:p>
    <w:p w:rsidR="009A6E53" w:rsidRDefault="009A6E53" w:rsidP="009A6E53">
      <w:pPr>
        <w:rPr>
          <w:rFonts w:cs="Book Antiqua"/>
          <w:szCs w:val="28"/>
          <w:rtl/>
        </w:rPr>
      </w:pPr>
    </w:p>
    <w:p w:rsidR="008A09B2" w:rsidRDefault="0020635C" w:rsidP="009A6E53">
      <w:pPr>
        <w:tabs>
          <w:tab w:val="left" w:pos="3727"/>
        </w:tabs>
        <w:rPr>
          <w:rFonts w:cs="Times New Roman"/>
          <w:szCs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779780</wp:posOffset>
                </wp:positionV>
                <wp:extent cx="6541135" cy="6699250"/>
                <wp:effectExtent l="0" t="635" r="0" b="0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9B2" w:rsidRDefault="008A09B2">
                            <w:pPr>
                              <w:pStyle w:val="Heading2"/>
                              <w:bidi w:val="0"/>
                              <w:jc w:val="center"/>
                              <w:rPr>
                                <w:rFonts w:eastAsia="Arial Unicode MS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  <w:rtl/>
                              </w:rPr>
                              <w:t>توكيــــــــــــــل</w:t>
                            </w:r>
                          </w:p>
                          <w:p w:rsidR="008A09B2" w:rsidRDefault="008A09B2">
                            <w:pPr>
                              <w:bidi w:val="0"/>
                              <w:jc w:val="right"/>
                              <w:rPr>
                                <w:rFonts w:asci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8A09B2" w:rsidRDefault="008A09B2">
                            <w:pPr>
                              <w:jc w:val="both"/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أنا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الموقع</w:t>
                            </w:r>
                            <w:r>
                              <w:rPr>
                                <w:rFonts w:cs="Simplified Arabic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أدناه</w:t>
                            </w:r>
                          </w:p>
                          <w:p w:rsidR="008A09B2" w:rsidRDefault="008A09B2">
                            <w:pPr>
                              <w:jc w:val="both"/>
                              <w:rPr>
                                <w:rFonts w:ascii="Times New Roman" w:cs="Simplified Arab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..............................................................................</w:t>
                            </w:r>
                          </w:p>
                          <w:p w:rsidR="008A09B2" w:rsidRDefault="008A09B2">
                            <w:pPr>
                              <w:jc w:val="both"/>
                              <w:rPr>
                                <w:rFonts w:ascii="Times New Roman" w:cs="Simplified Arab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قد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عينت </w:t>
                            </w:r>
                            <w:r>
                              <w:rPr>
                                <w:rFonts w:cs="Simplified Arabic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أبوغزاله</w:t>
                            </w:r>
                            <w:r>
                              <w:rPr>
                                <w:rFonts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للملكية الفكرية- تي إم بي آجنتس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ليكون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وكيلاً عني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في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الإمارات العربية المتحدة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لتسجيل</w:t>
                            </w:r>
                            <w:r>
                              <w:rPr>
                                <w:rFonts w:cs="Simplified Arabic"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أ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و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تجديد </w:t>
                            </w:r>
                            <w:r>
                              <w:rPr>
                                <w:rFonts w:cs="Simplified Arabic"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أ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و تعديل </w:t>
                            </w:r>
                            <w:r>
                              <w:rPr>
                                <w:rFonts w:cs="Simplified Arabic"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أ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و شطب أو الغاء </w:t>
                            </w:r>
                            <w:r>
                              <w:rPr>
                                <w:rFonts w:cs="Simplified Arabic"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أ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و نقل ملكية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العلامات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التجارية أو الاختراعات أو النماذج الصناعية أو الرسوم أو حقوق التأليف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أو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عقود التراخيص أو أسماء المجال التي تخصني, </w:t>
                            </w:r>
                            <w:r>
                              <w:rPr>
                                <w:rFonts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وأرجو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ان ترسل جميع الاعلانات والطلبات والمكاتبات والشهادات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وغيرها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التي تتعلق بهذا الموضوع للوكيل المذكور في العنوان التالي الذي اتخذه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ايضاً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عنواناً لي للتبليغ :</w:t>
                            </w:r>
                          </w:p>
                          <w:p w:rsidR="008A09B2" w:rsidRDefault="008A09B2">
                            <w:pPr>
                              <w:jc w:val="both"/>
                              <w:rPr>
                                <w:rFonts w:ascii="Times New Roman" w:cs="Simplified Arab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A09B2" w:rsidRDefault="008A09B2" w:rsidP="00DF5F9A">
                            <w:pPr>
                              <w:pStyle w:val="Heading3"/>
                              <w:jc w:val="both"/>
                              <w:rPr>
                                <w:rFonts w:ascii="Times New Roman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cs="Simplified Arabic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أبوغزال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ه</w:t>
                            </w:r>
                            <w:r>
                              <w:rPr>
                                <w:rFonts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للملكية الفكرية- تي إم بي </w:t>
                            </w:r>
                            <w:r>
                              <w:rPr>
                                <w:rFonts w:cs="Simplified Arabic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آجنتس</w:t>
                            </w:r>
                            <w:r>
                              <w:rPr>
                                <w:rFonts w:eastAsia="Arial Unicode MS"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="Arial Unicode MS"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ص ب (1991)</w:t>
                            </w:r>
                            <w:r w:rsidR="00DF5F9A">
                              <w:rPr>
                                <w:rFonts w:eastAsia="Arial Unicode MS"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Arial Unicode MS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="Arial Unicode MS"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دبي </w:t>
                            </w:r>
                            <w:r>
                              <w:rPr>
                                <w:rFonts w:eastAsia="Arial Unicode MS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="Arial Unicode MS"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الإمارات العربية المتحدة.</w:t>
                            </w:r>
                            <w:r>
                              <w:rPr>
                                <w:rFonts w:eastAsia="Arial Unicode MS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وأتعهد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ان أخطر الدوائر المختصة عن كل تغيير في عنوان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التبليغ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المبين أعلاه اثناء مدة الحماية القانونية. وأصرح للوكيل المذكور أن يعين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وكيلاً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عنه أو وكلاء عنه وان يقوم بتعديل أو تصحيح أي مستند، وأن يعمل على ان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يستمر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تسجيلي نافذا وان يدافع عن حقوقي ضد المعارضات والاجراءات القضائية وان يقدم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المعارضات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بالنيابة عني وان يوكل المحامين لتمثيلي و/أو يدافع عن حقوقي أمام أي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جهة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ادارية وقضائية واقر بمقتضى هذا التوكيل كل ما يقوم به الوكيل المعين أو من </w:t>
                            </w: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ينوب</w:t>
                            </w:r>
                            <w:r w:rsidR="009C51E6"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عنه في حدود القانون</w:t>
                            </w:r>
                            <w:r w:rsidR="009C51E6">
                              <w:rPr>
                                <w:rFonts w:cs="Simplified Arabic"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.</w:t>
                            </w:r>
                          </w:p>
                          <w:p w:rsidR="008A09B2" w:rsidRDefault="008A09B2">
                            <w:pPr>
                              <w:jc w:val="both"/>
                              <w:rPr>
                                <w:rFonts w:ascii="Times New Roman"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</w:p>
                          <w:p w:rsidR="008A09B2" w:rsidRDefault="008A09B2">
                            <w:pPr>
                              <w:jc w:val="both"/>
                              <w:rPr>
                                <w:rFonts w:ascii="Times New Roman"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تحريراً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في ...........................................................</w:t>
                            </w:r>
                          </w:p>
                          <w:p w:rsidR="008A09B2" w:rsidRDefault="008A09B2">
                            <w:pPr>
                              <w:jc w:val="both"/>
                              <w:rPr>
                                <w:rFonts w:ascii="Times New Roman"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في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اليوم ......... من شهر .......... سنة ......... </w:t>
                            </w:r>
                          </w:p>
                          <w:p w:rsidR="008A09B2" w:rsidRDefault="008A09B2">
                            <w:pPr>
                              <w:pStyle w:val="Heading3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09B2" w:rsidRDefault="008A09B2">
                            <w:pPr>
                              <w:jc w:val="both"/>
                              <w:rPr>
                                <w:rFonts w:ascii="Times New Roman"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</w:p>
                          <w:p w:rsidR="008A09B2" w:rsidRDefault="008A09B2">
                            <w:pPr>
                              <w:jc w:val="both"/>
                            </w:pPr>
                            <w:r>
                              <w:rPr>
                                <w:rFonts w:cs="Simplified Arabic" w:hint="eastAsia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التوقيع</w:t>
                            </w:r>
                            <w:r>
                              <w:rPr>
                                <w:rFonts w:cs="Simplified Arabic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9.05pt;margin-top:61.4pt;width:515.05pt;height:5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" stroked="f">
                <v:textbox>
                  <w:txbxContent>
                    <w:p w:rsidR="008A09B2" w:rsidRDefault="008A09B2">
                      <w:pPr>
                        <w:pStyle w:val="Heading2"/>
                        <w:bidi w:val="0"/>
                        <w:jc w:val="center"/>
                        <w:rPr>
                          <w:rFonts w:eastAsia="Arial Unicode MS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  <w:rtl/>
                        </w:rPr>
                        <w:t>توكيــــــــــــــل</w:t>
                      </w:r>
                    </w:p>
                    <w:p w:rsidR="008A09B2" w:rsidRDefault="008A09B2">
                      <w:pPr>
                        <w:bidi w:val="0"/>
                        <w:jc w:val="right"/>
                        <w:rPr>
                          <w:rFonts w:ascii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8A09B2" w:rsidRDefault="008A09B2">
                      <w:pPr>
                        <w:jc w:val="both"/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أنا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الموقع</w:t>
                      </w:r>
                      <w:r>
                        <w:rPr>
                          <w:rFonts w:cs="Simplified Arabic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أدناه</w:t>
                      </w:r>
                    </w:p>
                    <w:p w:rsidR="008A09B2" w:rsidRDefault="008A09B2">
                      <w:pPr>
                        <w:jc w:val="both"/>
                        <w:rPr>
                          <w:rFonts w:ascii="Times New Roman" w:cs="Simplified Arabic"/>
                          <w:sz w:val="20"/>
                          <w:szCs w:val="20"/>
                        </w:rPr>
                      </w:pP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..............................................................................</w:t>
                      </w:r>
                    </w:p>
                    <w:p w:rsidR="008A09B2" w:rsidRDefault="008A09B2">
                      <w:pPr>
                        <w:jc w:val="both"/>
                        <w:rPr>
                          <w:rFonts w:ascii="Times New Roman" w:cs="Simplified Arabic"/>
                          <w:sz w:val="20"/>
                          <w:szCs w:val="20"/>
                        </w:rPr>
                      </w:pP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قد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عينت </w:t>
                      </w:r>
                      <w:r>
                        <w:rPr>
                          <w:rFonts w:cs="Simplified Arabic" w:hint="eastAsia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أبوغزاله</w:t>
                      </w:r>
                      <w:r>
                        <w:rPr>
                          <w:rFonts w:cs="Simplified Arabic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للملكية الفكرية- تي إم بي آجنتس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ليكون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وكيلاً عني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في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الإمارات العربية المتحدة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لتسجيل</w:t>
                      </w:r>
                      <w:r>
                        <w:rPr>
                          <w:rFonts w:cs="Simplified Arabic" w:hint="cs"/>
                          <w:sz w:val="20"/>
                          <w:szCs w:val="20"/>
                          <w:rtl/>
                          <w:lang w:bidi="ar-JO"/>
                        </w:rPr>
                        <w:t xml:space="preserve"> أ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و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تجديد </w:t>
                      </w:r>
                      <w:r>
                        <w:rPr>
                          <w:rFonts w:cs="Simplified Arabic" w:hint="cs"/>
                          <w:sz w:val="20"/>
                          <w:szCs w:val="20"/>
                          <w:rtl/>
                          <w:lang w:bidi="ar-JO"/>
                        </w:rPr>
                        <w:t>أ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و تعديل </w:t>
                      </w:r>
                      <w:r>
                        <w:rPr>
                          <w:rFonts w:cs="Simplified Arabic" w:hint="cs"/>
                          <w:sz w:val="20"/>
                          <w:szCs w:val="20"/>
                          <w:rtl/>
                          <w:lang w:bidi="ar-JO"/>
                        </w:rPr>
                        <w:t>أ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و شطب أو الغاء </w:t>
                      </w:r>
                      <w:r>
                        <w:rPr>
                          <w:rFonts w:cs="Simplified Arabic" w:hint="cs"/>
                          <w:sz w:val="20"/>
                          <w:szCs w:val="20"/>
                          <w:rtl/>
                          <w:lang w:bidi="ar-JO"/>
                        </w:rPr>
                        <w:t>أ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و نقل ملكية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العلامات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التجارية أو الاختراعات أو النماذج الصناعية أو الرسوم أو حقوق التأليف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أو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عقود التراخيص أو أسماء المجال التي تخصني, </w:t>
                      </w:r>
                      <w:r>
                        <w:rPr>
                          <w:rFonts w:cs="Simplified Arabic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وأرجو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ان ترسل جميع الاعلانات والطلبات والمكاتبات والشهادات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وغيرها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التي تتعلق بهذا الموضوع للوكيل المذكور في العنوان التالي الذي اتخذه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ايضاً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عنواناً لي للتبليغ :</w:t>
                      </w:r>
                    </w:p>
                    <w:p w:rsidR="008A09B2" w:rsidRDefault="008A09B2">
                      <w:pPr>
                        <w:jc w:val="both"/>
                        <w:rPr>
                          <w:rFonts w:ascii="Times New Roman" w:cs="Simplified Arabic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8A09B2" w:rsidRDefault="008A09B2" w:rsidP="00DF5F9A">
                      <w:pPr>
                        <w:pStyle w:val="Heading3"/>
                        <w:jc w:val="both"/>
                        <w:rPr>
                          <w:rFonts w:ascii="Times New Roman"/>
                          <w:rtl/>
                          <w:lang w:bidi="ar-AE"/>
                        </w:rPr>
                      </w:pPr>
                      <w:r>
                        <w:rPr>
                          <w:rFonts w:cs="Simplified Arabic" w:hint="eastAsia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أبوغزال</w:t>
                      </w:r>
                      <w:r>
                        <w:rPr>
                          <w:rFonts w:cs="Simplified Arabic"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ه</w:t>
                      </w:r>
                      <w:r>
                        <w:rPr>
                          <w:rFonts w:cs="Simplified Arabic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للملكية الفكرية- تي إم بي </w:t>
                      </w:r>
                      <w:r>
                        <w:rPr>
                          <w:rFonts w:cs="Simplified Arabic" w:hint="eastAsia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آجنتس</w:t>
                      </w:r>
                      <w:r>
                        <w:rPr>
                          <w:rFonts w:eastAsia="Arial Unicode MS" w:cs="Simplified Arabic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eastAsia="Arial Unicode MS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eastAsia="Arial Unicode MS" w:cs="Simplified Arabic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ص ب (1991)</w:t>
                      </w:r>
                      <w:r w:rsidR="00DF5F9A">
                        <w:rPr>
                          <w:rFonts w:eastAsia="Arial Unicode MS" w:cs="Simplified Arabic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eastAsia="Arial Unicode MS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eastAsia="Arial Unicode MS" w:cs="Simplified Arabic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دبي </w:t>
                      </w:r>
                      <w:r>
                        <w:rPr>
                          <w:rFonts w:eastAsia="Arial Unicode MS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eastAsia="Arial Unicode MS" w:cs="Simplified Arabic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الإمارات العربية المتحدة.</w:t>
                      </w:r>
                      <w:r>
                        <w:rPr>
                          <w:rFonts w:eastAsia="Arial Unicode MS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وأتعهد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ان أخطر الدوائر المختصة عن كل تغيير في عنوان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التبليغ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المبين أعلاه اثناء مدة الحماية القانونية. وأصرح للوكيل المذكور أن يعين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وكيلاً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عنه أو وكلاء عنه وان يقوم بتعديل أو تصحيح أي مستند، وأن يعمل على ان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يستمر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تسجيلي نافذا وان يدافع عن حقوقي ضد المعارضات والاجراءات القضائية وان يقدم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المعارضات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بالنيابة عني وان يوكل المحامين لتمثيلي و/أو يدافع عن حقوقي أمام أي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جهة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ادارية وقضائية واقر بمقتضى هذا التوكيل كل ما يقوم به الوكيل المعين أو من </w:t>
                      </w: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ينوب</w:t>
                      </w:r>
                      <w:r w:rsidR="009C51E6"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عنه في حدود القانون</w:t>
                      </w:r>
                      <w:r w:rsidR="009C51E6">
                        <w:rPr>
                          <w:rFonts w:cs="Simplified Arabic" w:hint="cs"/>
                          <w:sz w:val="20"/>
                          <w:szCs w:val="20"/>
                          <w:rtl/>
                          <w:lang w:bidi="ar-AE"/>
                        </w:rPr>
                        <w:t>.</w:t>
                      </w:r>
                    </w:p>
                    <w:p w:rsidR="008A09B2" w:rsidRDefault="008A09B2">
                      <w:pPr>
                        <w:jc w:val="both"/>
                        <w:rPr>
                          <w:rFonts w:ascii="Times New Roman" w:cs="Simplified Arabic"/>
                          <w:sz w:val="20"/>
                          <w:szCs w:val="20"/>
                          <w:rtl/>
                          <w:lang w:bidi="ar-JO"/>
                        </w:rPr>
                      </w:pPr>
                    </w:p>
                    <w:p w:rsidR="008A09B2" w:rsidRDefault="008A09B2">
                      <w:pPr>
                        <w:jc w:val="both"/>
                        <w:rPr>
                          <w:rFonts w:ascii="Times New Roman" w:cs="Simplified Arabic"/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تحريراً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في ...........................................................</w:t>
                      </w:r>
                    </w:p>
                    <w:p w:rsidR="008A09B2" w:rsidRDefault="008A09B2">
                      <w:pPr>
                        <w:jc w:val="both"/>
                        <w:rPr>
                          <w:rFonts w:ascii="Times New Roman" w:cs="Simplified Arabic"/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في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اليوم ......... من شهر .......... سنة ......... </w:t>
                      </w:r>
                    </w:p>
                    <w:p w:rsidR="008A09B2" w:rsidRDefault="008A09B2">
                      <w:pPr>
                        <w:pStyle w:val="Heading3"/>
                        <w:jc w:val="both"/>
                        <w:rPr>
                          <w:rFonts w:eastAsia="Arial Unicode MS"/>
                          <w:sz w:val="20"/>
                          <w:szCs w:val="20"/>
                          <w:rtl/>
                        </w:rPr>
                      </w:pPr>
                    </w:p>
                    <w:p w:rsidR="008A09B2" w:rsidRDefault="008A09B2">
                      <w:pPr>
                        <w:jc w:val="both"/>
                        <w:rPr>
                          <w:rFonts w:ascii="Times New Roman"/>
                          <w:sz w:val="20"/>
                          <w:szCs w:val="20"/>
                          <w:rtl/>
                          <w:lang w:bidi="ar-JO"/>
                        </w:rPr>
                      </w:pPr>
                    </w:p>
                    <w:p w:rsidR="008A09B2" w:rsidRDefault="008A09B2">
                      <w:pPr>
                        <w:jc w:val="both"/>
                      </w:pPr>
                      <w:r>
                        <w:rPr>
                          <w:rFonts w:cs="Simplified Arabic" w:hint="eastAsia"/>
                          <w:sz w:val="20"/>
                          <w:szCs w:val="20"/>
                          <w:rtl/>
                          <w:lang w:bidi="ar-JO"/>
                        </w:rPr>
                        <w:t>التوقيع</w:t>
                      </w:r>
                      <w:r>
                        <w:rPr>
                          <w:rFonts w:cs="Simplified Arabic"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E53">
        <w:rPr>
          <w:rFonts w:cs="Times New Roman"/>
          <w:szCs w:val="28"/>
          <w:rtl/>
        </w:rPr>
        <w:tab/>
      </w:r>
    </w:p>
    <w:p w:rsidR="009A6E53" w:rsidRDefault="009A6E53" w:rsidP="009A6E53">
      <w:pPr>
        <w:tabs>
          <w:tab w:val="left" w:pos="3727"/>
        </w:tabs>
        <w:rPr>
          <w:rFonts w:cs="Times New Roman"/>
          <w:szCs w:val="28"/>
        </w:rPr>
      </w:pPr>
    </w:p>
    <w:p w:rsidR="009A6E53" w:rsidRPr="009A6E53" w:rsidRDefault="009A6E53" w:rsidP="009A6E53">
      <w:pPr>
        <w:tabs>
          <w:tab w:val="left" w:pos="3727"/>
        </w:tabs>
        <w:rPr>
          <w:rFonts w:cs="Book Antiqua"/>
          <w:szCs w:val="28"/>
          <w:rtl/>
        </w:rPr>
      </w:pPr>
    </w:p>
    <w:sectPr w:rsidR="009A6E53" w:rsidRPr="009A6E53" w:rsidSect="001D5C0A">
      <w:headerReference w:type="even" r:id="rId7"/>
      <w:headerReference w:type="default" r:id="rId8"/>
      <w:endnotePr>
        <w:numFmt w:val="lowerLetter"/>
      </w:endnotePr>
      <w:type w:val="oddPage"/>
      <w:pgSz w:w="11907" w:h="16840" w:code="9"/>
      <w:pgMar w:top="426" w:right="1559" w:bottom="142" w:left="1701" w:header="992" w:footer="709" w:gutter="0"/>
      <w:paperSrc w:first="2" w:other="2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04" w:rsidRDefault="004C3804">
      <w:r>
        <w:separator/>
      </w:r>
    </w:p>
  </w:endnote>
  <w:endnote w:type="continuationSeparator" w:id="0">
    <w:p w:rsidR="004C3804" w:rsidRDefault="004C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04" w:rsidRDefault="004C3804">
      <w:r>
        <w:separator/>
      </w:r>
    </w:p>
  </w:footnote>
  <w:footnote w:type="continuationSeparator" w:id="0">
    <w:p w:rsidR="004C3804" w:rsidRDefault="004C3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B2" w:rsidRDefault="00DC0DFF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 w:rsidR="008A09B2"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 w:rsidR="008A09B2">
      <w:rPr>
        <w:rStyle w:val="PageNumber"/>
        <w:rFonts w:cs="Book Antiqua"/>
        <w:rtl/>
      </w:rPr>
      <w:t>2</w:t>
    </w:r>
    <w:r>
      <w:rPr>
        <w:rStyle w:val="PageNumber"/>
        <w:rtl/>
      </w:rPr>
      <w:fldChar w:fldCharType="end"/>
    </w:r>
  </w:p>
  <w:p w:rsidR="008A09B2" w:rsidRDefault="008A09B2">
    <w:pPr>
      <w:pStyle w:val="Header"/>
      <w:rPr>
        <w:rFonts w:cs="Book Antiqua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B2" w:rsidRDefault="00DC0DFF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 w:rsidR="008A09B2"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 w:rsidR="008A09B2">
      <w:rPr>
        <w:rStyle w:val="PageNumber"/>
        <w:rFonts w:cs="Book Antiqua"/>
        <w:rtl/>
      </w:rPr>
      <w:t>1</w:t>
    </w:r>
    <w:r>
      <w:rPr>
        <w:rStyle w:val="PageNumber"/>
        <w:rtl/>
      </w:rPr>
      <w:fldChar w:fldCharType="end"/>
    </w:r>
  </w:p>
  <w:p w:rsidR="008A09B2" w:rsidRDefault="008A09B2">
    <w:pPr>
      <w:pStyle w:val="Header"/>
      <w:rPr>
        <w:rFonts w:cs="Book Antiqua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6664"/>
    <w:multiLevelType w:val="singleLevel"/>
    <w:tmpl w:val="ADB0DEC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23D553AE"/>
    <w:multiLevelType w:val="singleLevel"/>
    <w:tmpl w:val="F6A4AE6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" w15:restartNumberingAfterBreak="0">
    <w:nsid w:val="39C921C4"/>
    <w:multiLevelType w:val="singleLevel"/>
    <w:tmpl w:val="449C8A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3" w15:restartNumberingAfterBreak="0">
    <w:nsid w:val="40140FFA"/>
    <w:multiLevelType w:val="singleLevel"/>
    <w:tmpl w:val="16EA67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EE001C"/>
    <w:multiLevelType w:val="singleLevel"/>
    <w:tmpl w:val="DAB4C54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5" w15:restartNumberingAfterBreak="0">
    <w:nsid w:val="4B0134E3"/>
    <w:multiLevelType w:val="singleLevel"/>
    <w:tmpl w:val="48E6F90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6" w15:restartNumberingAfterBreak="0">
    <w:nsid w:val="62C56500"/>
    <w:multiLevelType w:val="singleLevel"/>
    <w:tmpl w:val="127C89B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38407F4"/>
    <w:multiLevelType w:val="singleLevel"/>
    <w:tmpl w:val="7C928DA2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55"/>
    <w:rsid w:val="00025A30"/>
    <w:rsid w:val="001B6531"/>
    <w:rsid w:val="001D5C0A"/>
    <w:rsid w:val="001F2DB8"/>
    <w:rsid w:val="0020635C"/>
    <w:rsid w:val="00324BCB"/>
    <w:rsid w:val="00405DB3"/>
    <w:rsid w:val="00481CCE"/>
    <w:rsid w:val="004C3804"/>
    <w:rsid w:val="006C4854"/>
    <w:rsid w:val="00781A15"/>
    <w:rsid w:val="008A09B2"/>
    <w:rsid w:val="008B34EA"/>
    <w:rsid w:val="009A6E53"/>
    <w:rsid w:val="009C51E6"/>
    <w:rsid w:val="00B23F55"/>
    <w:rsid w:val="00B966B5"/>
    <w:rsid w:val="00BE340C"/>
    <w:rsid w:val="00D01B48"/>
    <w:rsid w:val="00DC0DFF"/>
    <w:rsid w:val="00DF5F9A"/>
    <w:rsid w:val="00E2412F"/>
    <w:rsid w:val="00EA2517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4C6BB3-6C9B-47BB-A608-07C4ED10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C0A"/>
    <w:pPr>
      <w:bidi/>
    </w:pPr>
    <w:rPr>
      <w:rFonts w:ascii="Book Antiqua" w:cs="Impact"/>
      <w:noProof/>
      <w:spacing w:val="-2"/>
      <w:sz w:val="24"/>
      <w:szCs w:val="26"/>
    </w:rPr>
  </w:style>
  <w:style w:type="paragraph" w:styleId="Heading1">
    <w:name w:val="heading 1"/>
    <w:basedOn w:val="Normal"/>
    <w:next w:val="Normal"/>
    <w:qFormat/>
    <w:rsid w:val="001D5C0A"/>
    <w:pPr>
      <w:keepNext/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  <w:outlineLvl w:val="0"/>
    </w:pPr>
    <w:rPr>
      <w:rFonts w:cs="Traditional Arabic"/>
      <w:szCs w:val="32"/>
    </w:rPr>
  </w:style>
  <w:style w:type="paragraph" w:styleId="Heading2">
    <w:name w:val="heading 2"/>
    <w:basedOn w:val="Normal"/>
    <w:next w:val="Normal"/>
    <w:qFormat/>
    <w:rsid w:val="001D5C0A"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1"/>
    </w:pPr>
    <w:rPr>
      <w:rFonts w:cs="Mudir MT"/>
      <w:b/>
      <w:bCs/>
      <w:szCs w:val="32"/>
      <w:u w:val="single"/>
    </w:rPr>
  </w:style>
  <w:style w:type="paragraph" w:styleId="Heading3">
    <w:name w:val="heading 3"/>
    <w:basedOn w:val="Normal"/>
    <w:next w:val="Normal"/>
    <w:qFormat/>
    <w:rsid w:val="001D5C0A"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2"/>
    </w:pPr>
    <w:rPr>
      <w:rFonts w:cs="Traditional Arabic"/>
      <w:szCs w:val="36"/>
    </w:rPr>
  </w:style>
  <w:style w:type="paragraph" w:styleId="Heading4">
    <w:name w:val="heading 4"/>
    <w:basedOn w:val="Normal"/>
    <w:next w:val="Normal"/>
    <w:qFormat/>
    <w:rsid w:val="001D5C0A"/>
    <w:pPr>
      <w:keepNext/>
      <w:jc w:val="center"/>
      <w:outlineLvl w:val="3"/>
    </w:pPr>
    <w:rPr>
      <w:rFonts w:cs="Times New Roman"/>
      <w:b/>
      <w:bCs/>
      <w:szCs w:val="32"/>
    </w:rPr>
  </w:style>
  <w:style w:type="paragraph" w:styleId="Heading5">
    <w:name w:val="heading 5"/>
    <w:basedOn w:val="Normal"/>
    <w:next w:val="Normal"/>
    <w:qFormat/>
    <w:rsid w:val="001D5C0A"/>
    <w:pPr>
      <w:keepNext/>
      <w:bidi w:val="0"/>
      <w:ind w:right="78"/>
      <w:jc w:val="center"/>
      <w:outlineLvl w:val="4"/>
    </w:pPr>
    <w:rPr>
      <w:b/>
      <w:bCs/>
      <w:sz w:val="26"/>
      <w:szCs w:val="3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Label">
    <w:name w:val="Chapter Label"/>
    <w:basedOn w:val="Normal"/>
    <w:rsid w:val="001D5C0A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88"/>
      <w:jc w:val="center"/>
    </w:pPr>
    <w:rPr>
      <w:rFonts w:ascii="Arial" w:hAnsi="Arial"/>
      <w:color w:val="FFFFFF"/>
      <w:spacing w:val="-16"/>
      <w:position w:val="4"/>
      <w:sz w:val="26"/>
      <w:szCs w:val="31"/>
    </w:rPr>
  </w:style>
  <w:style w:type="paragraph" w:styleId="Caption">
    <w:name w:val="caption"/>
    <w:basedOn w:val="Normal"/>
    <w:next w:val="Normal"/>
    <w:qFormat/>
    <w:rsid w:val="001D5C0A"/>
    <w:pPr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</w:pPr>
    <w:rPr>
      <w:rFonts w:cs="Traditional Arabic"/>
      <w:szCs w:val="40"/>
    </w:rPr>
  </w:style>
  <w:style w:type="paragraph" w:styleId="Footer">
    <w:name w:val="footer"/>
    <w:basedOn w:val="Normal"/>
    <w:semiHidden/>
    <w:rsid w:val="001D5C0A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semiHidden/>
    <w:rsid w:val="001D5C0A"/>
  </w:style>
  <w:style w:type="paragraph" w:styleId="Header">
    <w:name w:val="header"/>
    <w:basedOn w:val="Normal"/>
    <w:semiHidden/>
    <w:rsid w:val="001D5C0A"/>
    <w:pPr>
      <w:tabs>
        <w:tab w:val="center" w:pos="4153"/>
        <w:tab w:val="right" w:pos="8306"/>
      </w:tabs>
    </w:pPr>
    <w:rPr>
      <w:szCs w:val="28"/>
    </w:rPr>
  </w:style>
  <w:style w:type="paragraph" w:styleId="BodyText">
    <w:name w:val="Body Text"/>
    <w:basedOn w:val="Normal"/>
    <w:semiHidden/>
    <w:rsid w:val="001D5C0A"/>
    <w:pPr>
      <w:bidi w:val="0"/>
      <w:ind w:right="3685"/>
      <w:jc w:val="lowKashida"/>
    </w:pPr>
    <w:rPr>
      <w:rFonts w:cs="Traditional Arabic"/>
      <w:sz w:val="20"/>
    </w:rPr>
  </w:style>
  <w:style w:type="paragraph" w:styleId="BodyText2">
    <w:name w:val="Body Text 2"/>
    <w:basedOn w:val="Normal"/>
    <w:semiHidden/>
    <w:rsid w:val="001D5C0A"/>
    <w:pPr>
      <w:jc w:val="lowKashida"/>
    </w:pPr>
    <w:rPr>
      <w:rFonts w:cs="Times New Roman"/>
      <w:szCs w:val="24"/>
    </w:rPr>
  </w:style>
  <w:style w:type="paragraph" w:styleId="PlainText">
    <w:name w:val="Plain Text"/>
    <w:basedOn w:val="Normal"/>
    <w:semiHidden/>
    <w:rsid w:val="001D5C0A"/>
    <w:pPr>
      <w:bidi w:val="0"/>
    </w:pPr>
    <w:rPr>
      <w:rFonts w:ascii="Courier New" w:hAnsi="Courier New" w:cs="Courier New"/>
      <w:noProof w:val="0"/>
      <w:spacing w:val="0"/>
      <w:sz w:val="20"/>
      <w:szCs w:val="20"/>
    </w:rPr>
  </w:style>
  <w:style w:type="paragraph" w:styleId="Title">
    <w:name w:val="Title"/>
    <w:basedOn w:val="Normal"/>
    <w:qFormat/>
    <w:rsid w:val="001D5C0A"/>
    <w:pPr>
      <w:bidi w:val="0"/>
      <w:jc w:val="center"/>
    </w:pPr>
    <w:rPr>
      <w:rFonts w:ascii="Times New Roman"/>
      <w:b/>
      <w:bCs/>
      <w:noProof w:val="0"/>
      <w:spacing w:val="0"/>
      <w:sz w:val="32"/>
      <w:szCs w:val="32"/>
    </w:rPr>
  </w:style>
  <w:style w:type="paragraph" w:styleId="BodyTextIndent">
    <w:name w:val="Body Text Indent"/>
    <w:basedOn w:val="Normal"/>
    <w:semiHidden/>
    <w:rsid w:val="001D5C0A"/>
    <w:pPr>
      <w:bidi w:val="0"/>
      <w:ind w:firstLine="360"/>
      <w:jc w:val="both"/>
    </w:pPr>
    <w:rPr>
      <w:rFonts w:ascii="Times New Roman"/>
      <w:noProof w:val="0"/>
      <w:spacing w:val="0"/>
      <w:sz w:val="28"/>
      <w:szCs w:val="2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E6"/>
    <w:rPr>
      <w:rFonts w:ascii="Segoe UI" w:hAnsi="Segoe UI" w:cs="Segoe UI"/>
      <w:noProof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thosh\Desktop\Trademark%20-%20Power%20of%20Attorney%20(A-E-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Trademark - Power of Attorney (A-E-F)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 M. P.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Santhosh KP</dc:creator>
  <cp:lastModifiedBy>Ahmad H. Al-Jaser</cp:lastModifiedBy>
  <cp:revision>3</cp:revision>
  <cp:lastPrinted>2019-06-18T07:22:00Z</cp:lastPrinted>
  <dcterms:created xsi:type="dcterms:W3CDTF">2019-06-18T07:27:00Z</dcterms:created>
  <dcterms:modified xsi:type="dcterms:W3CDTF">2019-06-18T07:28:00Z</dcterms:modified>
</cp:coreProperties>
</file>